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49" w:rsidRPr="00A14649" w:rsidRDefault="00A14649" w:rsidP="00A14649">
      <w:pPr>
        <w:spacing w:line="300" w:lineRule="exact"/>
        <w:jc w:val="both"/>
        <w:rPr>
          <w:sz w:val="24"/>
          <w:szCs w:val="24"/>
          <w:u w:val="single"/>
        </w:rPr>
      </w:pPr>
      <w:r w:rsidRPr="00A14649">
        <w:rPr>
          <w:sz w:val="24"/>
          <w:szCs w:val="24"/>
          <w:u w:val="single"/>
        </w:rPr>
        <w:t>Communiqué de presse</w:t>
      </w:r>
      <w:r w:rsidRPr="00A14649">
        <w:rPr>
          <w:sz w:val="24"/>
          <w:szCs w:val="24"/>
          <w:u w:val="single"/>
        </w:rPr>
        <w:t xml:space="preserve"> / </w:t>
      </w:r>
      <w:r w:rsidRPr="00A14649">
        <w:rPr>
          <w:sz w:val="24"/>
          <w:szCs w:val="24"/>
          <w:u w:val="single"/>
        </w:rPr>
        <w:t>Février 2015</w:t>
      </w:r>
    </w:p>
    <w:p w:rsidR="00A14649" w:rsidRPr="00A14649" w:rsidRDefault="00A14649" w:rsidP="00A14649">
      <w:pPr>
        <w:spacing w:line="300" w:lineRule="exact"/>
        <w:jc w:val="both"/>
        <w:rPr>
          <w:sz w:val="24"/>
          <w:szCs w:val="24"/>
        </w:rPr>
      </w:pPr>
    </w:p>
    <w:p w:rsidR="00A14649" w:rsidRPr="00A14649" w:rsidRDefault="00A14649" w:rsidP="00A14649">
      <w:pPr>
        <w:spacing w:line="300" w:lineRule="exact"/>
        <w:jc w:val="both"/>
        <w:rPr>
          <w:sz w:val="24"/>
          <w:szCs w:val="24"/>
        </w:rPr>
      </w:pPr>
    </w:p>
    <w:p w:rsidR="00A14649" w:rsidRDefault="00A14649" w:rsidP="00A14649">
      <w:pPr>
        <w:spacing w:line="300" w:lineRule="exact"/>
        <w:jc w:val="center"/>
        <w:rPr>
          <w:b/>
          <w:color w:val="auto"/>
          <w:sz w:val="28"/>
          <w:szCs w:val="28"/>
        </w:rPr>
      </w:pPr>
      <w:bookmarkStart w:id="0" w:name="h.gjdgxs" w:colFirst="0" w:colLast="0"/>
      <w:bookmarkEnd w:id="0"/>
      <w:r w:rsidRPr="00A14649">
        <w:rPr>
          <w:b/>
          <w:color w:val="auto"/>
          <w:sz w:val="28"/>
          <w:szCs w:val="28"/>
          <w:highlight w:val="white"/>
        </w:rPr>
        <w:t>Inédit en Europe</w:t>
      </w:r>
    </w:p>
    <w:p w:rsidR="00A14649" w:rsidRDefault="00A14649" w:rsidP="00A14649">
      <w:pPr>
        <w:spacing w:line="300" w:lineRule="exact"/>
        <w:jc w:val="center"/>
        <w:rPr>
          <w:b/>
          <w:color w:val="auto"/>
          <w:sz w:val="28"/>
          <w:szCs w:val="28"/>
        </w:rPr>
      </w:pPr>
    </w:p>
    <w:p w:rsidR="00A14649" w:rsidRPr="00A14649" w:rsidRDefault="00A14649" w:rsidP="00A14649">
      <w:pPr>
        <w:spacing w:line="300" w:lineRule="exact"/>
        <w:jc w:val="center"/>
        <w:rPr>
          <w:b/>
          <w:color w:val="auto"/>
          <w:sz w:val="28"/>
          <w:szCs w:val="28"/>
        </w:rPr>
      </w:pPr>
      <w:r w:rsidRPr="00A14649">
        <w:rPr>
          <w:b/>
          <w:color w:val="auto"/>
          <w:sz w:val="28"/>
          <w:szCs w:val="28"/>
          <w:highlight w:val="white"/>
        </w:rPr>
        <w:t>I-WAY lance trois simulateurs d’avions de chasse</w:t>
      </w:r>
      <w:r w:rsidRPr="00A14649">
        <w:rPr>
          <w:b/>
          <w:color w:val="auto"/>
          <w:sz w:val="28"/>
          <w:szCs w:val="28"/>
        </w:rPr>
        <w:t xml:space="preserve"> F18 Super </w:t>
      </w:r>
      <w:proofErr w:type="spellStart"/>
      <w:r w:rsidRPr="00A14649">
        <w:rPr>
          <w:b/>
          <w:color w:val="auto"/>
          <w:sz w:val="28"/>
          <w:szCs w:val="28"/>
        </w:rPr>
        <w:t>Hornet</w:t>
      </w:r>
      <w:proofErr w:type="spellEnd"/>
      <w:r>
        <w:rPr>
          <w:b/>
          <w:color w:val="auto"/>
          <w:sz w:val="28"/>
          <w:szCs w:val="28"/>
        </w:rPr>
        <w:t xml:space="preserve"> </w:t>
      </w:r>
      <w:r w:rsidRPr="00A14649">
        <w:rPr>
          <w:b/>
          <w:color w:val="auto"/>
          <w:sz w:val="28"/>
          <w:szCs w:val="28"/>
        </w:rPr>
        <w:t>pour le grand public</w:t>
      </w:r>
    </w:p>
    <w:p w:rsidR="00A14649" w:rsidRPr="00A14649" w:rsidRDefault="00A14649" w:rsidP="00A14649">
      <w:pPr>
        <w:spacing w:line="300" w:lineRule="exact"/>
        <w:jc w:val="both"/>
        <w:rPr>
          <w:sz w:val="24"/>
          <w:szCs w:val="24"/>
        </w:rPr>
      </w:pPr>
    </w:p>
    <w:p w:rsidR="00A14649" w:rsidRDefault="00A14649" w:rsidP="00A14649">
      <w:pPr>
        <w:spacing w:line="300" w:lineRule="exact"/>
        <w:jc w:val="both"/>
        <w:rPr>
          <w:sz w:val="24"/>
          <w:szCs w:val="24"/>
          <w:highlight w:val="white"/>
        </w:rPr>
      </w:pPr>
    </w:p>
    <w:p w:rsidR="00A14649" w:rsidRPr="00A14649" w:rsidRDefault="00A14649" w:rsidP="00A14649">
      <w:pPr>
        <w:spacing w:line="300" w:lineRule="exact"/>
        <w:jc w:val="both"/>
        <w:rPr>
          <w:sz w:val="24"/>
          <w:szCs w:val="24"/>
          <w:highlight w:val="white"/>
        </w:rPr>
      </w:pPr>
      <w:r w:rsidRPr="00A14649">
        <w:rPr>
          <w:sz w:val="24"/>
          <w:szCs w:val="24"/>
          <w:highlight w:val="white"/>
        </w:rPr>
        <w:t>Qui n’a jamais rêvé de piloter un avion de chasse</w:t>
      </w:r>
      <w:r w:rsidRPr="00A14649">
        <w:rPr>
          <w:sz w:val="24"/>
          <w:szCs w:val="24"/>
          <w:highlight w:val="white"/>
        </w:rPr>
        <w:t xml:space="preserve"> ?</w:t>
      </w:r>
    </w:p>
    <w:p w:rsidR="00A14649" w:rsidRDefault="00A14649" w:rsidP="00A14649">
      <w:pPr>
        <w:spacing w:line="300" w:lineRule="exact"/>
        <w:jc w:val="both"/>
        <w:rPr>
          <w:sz w:val="24"/>
          <w:szCs w:val="24"/>
          <w:highlight w:val="white"/>
        </w:rPr>
      </w:pPr>
    </w:p>
    <w:p w:rsidR="00A14649" w:rsidRPr="00A14649" w:rsidRDefault="00A14649" w:rsidP="00A14649">
      <w:pPr>
        <w:spacing w:line="300" w:lineRule="exact"/>
        <w:jc w:val="both"/>
        <w:rPr>
          <w:sz w:val="24"/>
          <w:szCs w:val="24"/>
        </w:rPr>
      </w:pPr>
      <w:r w:rsidRPr="00A14649">
        <w:rPr>
          <w:sz w:val="24"/>
          <w:szCs w:val="24"/>
          <w:highlight w:val="white"/>
        </w:rPr>
        <w:t xml:space="preserve">Grâce à une technologie réservée jusqu’alors aux pilotes professionnels, I-WAY transforme ce rêve en réalité et vous plonge au cœur d’un combat aérien grandeur nature, à bord d’un F18 Super </w:t>
      </w:r>
      <w:proofErr w:type="spellStart"/>
      <w:r w:rsidRPr="00A14649">
        <w:rPr>
          <w:sz w:val="24"/>
          <w:szCs w:val="24"/>
          <w:highlight w:val="white"/>
        </w:rPr>
        <w:t>Hornet</w:t>
      </w:r>
      <w:proofErr w:type="spellEnd"/>
      <w:r w:rsidRPr="00A14649">
        <w:rPr>
          <w:sz w:val="24"/>
          <w:szCs w:val="24"/>
          <w:highlight w:val="white"/>
        </w:rPr>
        <w:t xml:space="preserve">, le digne successeur du F-14 </w:t>
      </w:r>
      <w:proofErr w:type="spellStart"/>
      <w:r w:rsidRPr="00A14649">
        <w:rPr>
          <w:sz w:val="24"/>
          <w:szCs w:val="24"/>
          <w:highlight w:val="white"/>
        </w:rPr>
        <w:t>Tomcat</w:t>
      </w:r>
      <w:proofErr w:type="spellEnd"/>
      <w:r w:rsidRPr="00A14649">
        <w:rPr>
          <w:sz w:val="24"/>
          <w:szCs w:val="24"/>
          <w:highlight w:val="white"/>
        </w:rPr>
        <w:t xml:space="preserve"> (le fameux avion de chasse du film Top Gun).</w:t>
      </w:r>
    </w:p>
    <w:p w:rsidR="00A14649" w:rsidRPr="00A14649" w:rsidRDefault="00A14649" w:rsidP="00A14649">
      <w:pPr>
        <w:spacing w:line="300" w:lineRule="exact"/>
        <w:jc w:val="both"/>
        <w:rPr>
          <w:sz w:val="24"/>
          <w:szCs w:val="24"/>
        </w:rPr>
      </w:pPr>
    </w:p>
    <w:p w:rsidR="00A14649" w:rsidRDefault="00A14649" w:rsidP="00A14649">
      <w:pPr>
        <w:spacing w:line="300" w:lineRule="exact"/>
        <w:jc w:val="both"/>
        <w:rPr>
          <w:sz w:val="24"/>
          <w:szCs w:val="24"/>
          <w:highlight w:val="white"/>
        </w:rPr>
      </w:pPr>
      <w:r w:rsidRPr="00A14649">
        <w:rPr>
          <w:sz w:val="24"/>
          <w:szCs w:val="24"/>
          <w:highlight w:val="white"/>
        </w:rPr>
        <w:t>Après avoir lancé en Juin 2008 en exclusivité mondiale des simulateurs de course automobile révolutionnaires aux performances toujours inégalées (Formule 1, Rallye et Prototype Endu</w:t>
      </w:r>
      <w:r>
        <w:rPr>
          <w:sz w:val="24"/>
          <w:szCs w:val="24"/>
          <w:highlight w:val="white"/>
        </w:rPr>
        <w:t>rance),</w:t>
      </w:r>
      <w:r w:rsidRPr="00A14649">
        <w:rPr>
          <w:sz w:val="24"/>
          <w:szCs w:val="24"/>
          <w:highlight w:val="white"/>
        </w:rPr>
        <w:t xml:space="preserve"> I-WAY se lance à la conquête de l’air avec des simulateurs d’avion de chasse réservés jusque-là aux pilotes d’élite. </w:t>
      </w:r>
    </w:p>
    <w:p w:rsidR="00A14649" w:rsidRDefault="00A14649" w:rsidP="00A14649">
      <w:pPr>
        <w:spacing w:line="300" w:lineRule="exact"/>
        <w:jc w:val="both"/>
        <w:rPr>
          <w:sz w:val="24"/>
          <w:szCs w:val="24"/>
          <w:highlight w:val="white"/>
        </w:rPr>
      </w:pPr>
    </w:p>
    <w:p w:rsidR="00A14649" w:rsidRPr="00A14649" w:rsidRDefault="00A14649" w:rsidP="00A14649">
      <w:pPr>
        <w:spacing w:line="300" w:lineRule="exact"/>
        <w:jc w:val="both"/>
        <w:rPr>
          <w:sz w:val="24"/>
          <w:szCs w:val="24"/>
        </w:rPr>
      </w:pPr>
      <w:r w:rsidRPr="00A14649">
        <w:rPr>
          <w:sz w:val="24"/>
          <w:szCs w:val="24"/>
          <w:highlight w:val="white"/>
        </w:rPr>
        <w:t xml:space="preserve">Grâce à un système visuel unique composé d’un écran sphérique de trois mètres de haut et trois mètres de large piloté par cinq vidéoprojecteurs et sept ordinateurs à l’intérieur duquel est positionné un cockpit réplique exacte d’un F18 Super </w:t>
      </w:r>
      <w:proofErr w:type="spellStart"/>
      <w:r w:rsidRPr="00A14649">
        <w:rPr>
          <w:sz w:val="24"/>
          <w:szCs w:val="24"/>
          <w:highlight w:val="white"/>
        </w:rPr>
        <w:t>Hornet</w:t>
      </w:r>
      <w:proofErr w:type="spellEnd"/>
      <w:r w:rsidRPr="00A14649">
        <w:rPr>
          <w:sz w:val="24"/>
          <w:szCs w:val="24"/>
          <w:highlight w:val="white"/>
        </w:rPr>
        <w:t>, l’intégralité du champ visuel est couvert, quel que soit l’endroit où se place le regard. Cette technologie unique en son genre permet de transmettre des sensations de mouvement réel</w:t>
      </w:r>
      <w:r>
        <w:rPr>
          <w:sz w:val="24"/>
          <w:szCs w:val="24"/>
          <w:highlight w:val="white"/>
        </w:rPr>
        <w:t>le</w:t>
      </w:r>
      <w:r w:rsidRPr="00A14649">
        <w:rPr>
          <w:sz w:val="24"/>
          <w:szCs w:val="24"/>
          <w:highlight w:val="white"/>
        </w:rPr>
        <w:t>s pour vivre une expérience unique au plus proche des émotions éprouvées par les pilotes professionnels.</w:t>
      </w:r>
    </w:p>
    <w:p w:rsidR="00A14649" w:rsidRPr="00A14649" w:rsidRDefault="00A14649" w:rsidP="00A14649">
      <w:pPr>
        <w:spacing w:line="300" w:lineRule="exact"/>
        <w:jc w:val="both"/>
        <w:rPr>
          <w:sz w:val="24"/>
          <w:szCs w:val="24"/>
        </w:rPr>
      </w:pPr>
    </w:p>
    <w:p w:rsidR="00A14649" w:rsidRDefault="00A14649" w:rsidP="00A14649">
      <w:pPr>
        <w:spacing w:line="300" w:lineRule="exact"/>
        <w:jc w:val="both"/>
        <w:rPr>
          <w:b/>
          <w:color w:val="auto"/>
          <w:sz w:val="24"/>
          <w:szCs w:val="24"/>
        </w:rPr>
      </w:pPr>
      <w:r w:rsidRPr="00A14649">
        <w:rPr>
          <w:b/>
          <w:color w:val="auto"/>
          <w:sz w:val="24"/>
          <w:szCs w:val="24"/>
          <w:highlight w:val="white"/>
        </w:rPr>
        <w:t>Une préparation complète avant décollage</w:t>
      </w:r>
    </w:p>
    <w:p w:rsidR="00A14649" w:rsidRPr="00A14649" w:rsidRDefault="00A14649" w:rsidP="00A14649">
      <w:pPr>
        <w:spacing w:line="300" w:lineRule="exact"/>
        <w:jc w:val="both"/>
        <w:rPr>
          <w:color w:val="auto"/>
          <w:sz w:val="24"/>
          <w:szCs w:val="24"/>
        </w:rPr>
      </w:pPr>
    </w:p>
    <w:p w:rsidR="00A14649" w:rsidRPr="00A14649" w:rsidRDefault="00A14649" w:rsidP="00A14649">
      <w:pPr>
        <w:spacing w:line="300" w:lineRule="exact"/>
        <w:jc w:val="both"/>
        <w:rPr>
          <w:sz w:val="24"/>
          <w:szCs w:val="24"/>
        </w:rPr>
      </w:pPr>
      <w:r w:rsidRPr="00A14649">
        <w:rPr>
          <w:sz w:val="24"/>
          <w:szCs w:val="24"/>
          <w:highlight w:val="white"/>
        </w:rPr>
        <w:t xml:space="preserve">Pour une immersion complète, chaque participant se voit remettre un équipement professionnel de pilote d’avion de chasse comprenant combinaison, chaussures, casque, </w:t>
      </w:r>
      <w:proofErr w:type="spellStart"/>
      <w:r w:rsidRPr="00A14649">
        <w:rPr>
          <w:sz w:val="24"/>
          <w:szCs w:val="24"/>
          <w:highlight w:val="white"/>
        </w:rPr>
        <w:t>torso</w:t>
      </w:r>
      <w:proofErr w:type="spellEnd"/>
      <w:r w:rsidRPr="00A14649">
        <w:rPr>
          <w:sz w:val="24"/>
          <w:szCs w:val="24"/>
          <w:highlight w:val="white"/>
        </w:rPr>
        <w:t xml:space="preserve"> </w:t>
      </w:r>
      <w:proofErr w:type="spellStart"/>
      <w:r w:rsidRPr="00A14649">
        <w:rPr>
          <w:sz w:val="24"/>
          <w:szCs w:val="24"/>
          <w:highlight w:val="white"/>
        </w:rPr>
        <w:t>harness</w:t>
      </w:r>
      <w:proofErr w:type="spellEnd"/>
      <w:r w:rsidRPr="00A14649">
        <w:rPr>
          <w:sz w:val="24"/>
          <w:szCs w:val="24"/>
          <w:highlight w:val="white"/>
        </w:rPr>
        <w:t>. Passé cette étape, le futur pilote est soumis à une séance de briefing, une étape déterminante pour la réussite du vol. C’est à ce moment-là qu’il apprend les bases du pilotage d’un avion de chasse et qu’il pourra assimiler les automatismes qui lui seront nécessaires au cours du combat aérien.</w:t>
      </w:r>
    </w:p>
    <w:p w:rsidR="00A14649" w:rsidRPr="00A14649" w:rsidRDefault="00A14649" w:rsidP="00A14649">
      <w:pPr>
        <w:spacing w:line="300" w:lineRule="exact"/>
        <w:jc w:val="both"/>
        <w:rPr>
          <w:color w:val="auto"/>
          <w:sz w:val="24"/>
          <w:szCs w:val="24"/>
        </w:rPr>
      </w:pPr>
      <w:r w:rsidRPr="00A14649">
        <w:rPr>
          <w:b/>
          <w:color w:val="auto"/>
          <w:sz w:val="24"/>
          <w:szCs w:val="24"/>
          <w:highlight w:val="white"/>
        </w:rPr>
        <w:lastRenderedPageBreak/>
        <w:t>Un condensé de technologies dans un co</w:t>
      </w:r>
      <w:bookmarkStart w:id="1" w:name="_GoBack"/>
      <w:bookmarkEnd w:id="1"/>
      <w:r w:rsidRPr="00A14649">
        <w:rPr>
          <w:b/>
          <w:color w:val="auto"/>
          <w:sz w:val="24"/>
          <w:szCs w:val="24"/>
          <w:highlight w:val="white"/>
        </w:rPr>
        <w:t xml:space="preserve">ckpit de F18 Super </w:t>
      </w:r>
      <w:proofErr w:type="spellStart"/>
      <w:r w:rsidRPr="00A14649">
        <w:rPr>
          <w:b/>
          <w:color w:val="auto"/>
          <w:sz w:val="24"/>
          <w:szCs w:val="24"/>
          <w:highlight w:val="white"/>
        </w:rPr>
        <w:t>Hornet</w:t>
      </w:r>
      <w:proofErr w:type="spellEnd"/>
    </w:p>
    <w:p w:rsidR="00A14649" w:rsidRPr="00A14649" w:rsidRDefault="00A14649" w:rsidP="00A14649">
      <w:pPr>
        <w:spacing w:line="300" w:lineRule="exact"/>
        <w:jc w:val="both"/>
        <w:rPr>
          <w:sz w:val="24"/>
          <w:szCs w:val="24"/>
        </w:rPr>
      </w:pPr>
    </w:p>
    <w:p w:rsidR="00A14649" w:rsidRPr="00A14649" w:rsidRDefault="00A14649" w:rsidP="00A14649">
      <w:pPr>
        <w:spacing w:line="300" w:lineRule="exact"/>
        <w:jc w:val="both"/>
        <w:rPr>
          <w:sz w:val="24"/>
          <w:szCs w:val="24"/>
        </w:rPr>
      </w:pPr>
      <w:r w:rsidRPr="00A14649">
        <w:rPr>
          <w:sz w:val="24"/>
          <w:szCs w:val="24"/>
          <w:highlight w:val="white"/>
        </w:rPr>
        <w:t xml:space="preserve">Après avoir parcouru la planète (Allemagne, Angleterre, Brésil, Danemark, Espagne, Pologne, Norvège, Canada, USA, …) pour trouver le meilleur de la technologie, ce sont finalement une société brésilienne, deux sociétés américaines et une société norvégienne qui ont collaboré pour réaliser trois simulateurs hors du commun.  Réplique exacte d’un </w:t>
      </w:r>
      <w:hyperlink r:id="rId8">
        <w:r w:rsidRPr="00A14649">
          <w:rPr>
            <w:sz w:val="24"/>
            <w:szCs w:val="24"/>
            <w:highlight w:val="white"/>
          </w:rPr>
          <w:t xml:space="preserve">F18 Super </w:t>
        </w:r>
        <w:proofErr w:type="spellStart"/>
        <w:r w:rsidRPr="00A14649">
          <w:rPr>
            <w:sz w:val="24"/>
            <w:szCs w:val="24"/>
            <w:highlight w:val="white"/>
          </w:rPr>
          <w:t>Hornet</w:t>
        </w:r>
        <w:proofErr w:type="spellEnd"/>
      </w:hyperlink>
      <w:r w:rsidRPr="00A14649">
        <w:rPr>
          <w:sz w:val="24"/>
          <w:szCs w:val="24"/>
          <w:highlight w:val="white"/>
        </w:rPr>
        <w:t xml:space="preserve">, grand frère du F14-Tomcat rendu célèbre grâce au film Top Gun, le cockpit  assure une immersion totale grâce à la qualité de chacun de ses composants : Head Up Display, SJU-17 NACES-II </w:t>
      </w:r>
      <w:proofErr w:type="spellStart"/>
      <w:r w:rsidRPr="00A14649">
        <w:rPr>
          <w:sz w:val="24"/>
          <w:szCs w:val="24"/>
          <w:highlight w:val="white"/>
        </w:rPr>
        <w:t>ejection</w:t>
      </w:r>
      <w:proofErr w:type="spellEnd"/>
      <w:r w:rsidRPr="00A14649">
        <w:rPr>
          <w:sz w:val="24"/>
          <w:szCs w:val="24"/>
          <w:highlight w:val="white"/>
        </w:rPr>
        <w:t xml:space="preserve"> </w:t>
      </w:r>
      <w:proofErr w:type="spellStart"/>
      <w:r w:rsidRPr="00A14649">
        <w:rPr>
          <w:sz w:val="24"/>
          <w:szCs w:val="24"/>
          <w:highlight w:val="white"/>
        </w:rPr>
        <w:t>seat</w:t>
      </w:r>
      <w:proofErr w:type="spellEnd"/>
      <w:r w:rsidRPr="00A14649">
        <w:rPr>
          <w:sz w:val="24"/>
          <w:szCs w:val="24"/>
          <w:highlight w:val="white"/>
        </w:rPr>
        <w:t>. Un condensé de technologies, au service d’un système visuel offrant des sensations de mouvement réelles. En inclinant l’appareil pour piloter en vol inversé, c’est tout le champ visuel qui basculera, pour avoir la sensation grisante d’avoir la tête en bas. Âmes sensibles, s’abstenir !</w:t>
      </w:r>
    </w:p>
    <w:p w:rsidR="00A14649" w:rsidRPr="00A14649" w:rsidRDefault="00A14649" w:rsidP="00A14649">
      <w:pPr>
        <w:spacing w:line="300" w:lineRule="exact"/>
        <w:jc w:val="both"/>
        <w:rPr>
          <w:sz w:val="24"/>
          <w:szCs w:val="24"/>
        </w:rPr>
      </w:pPr>
    </w:p>
    <w:p w:rsidR="00A14649" w:rsidRPr="00A14649" w:rsidRDefault="00A14649" w:rsidP="00A14649">
      <w:pPr>
        <w:spacing w:line="300" w:lineRule="exact"/>
        <w:jc w:val="both"/>
        <w:rPr>
          <w:color w:val="auto"/>
          <w:sz w:val="24"/>
          <w:szCs w:val="24"/>
        </w:rPr>
      </w:pPr>
      <w:r w:rsidRPr="00A14649">
        <w:rPr>
          <w:b/>
          <w:color w:val="auto"/>
          <w:sz w:val="24"/>
          <w:szCs w:val="24"/>
          <w:highlight w:val="white"/>
        </w:rPr>
        <w:t>A propos de I-WAY</w:t>
      </w:r>
    </w:p>
    <w:p w:rsidR="00A14649" w:rsidRDefault="00A14649" w:rsidP="00A14649">
      <w:pPr>
        <w:tabs>
          <w:tab w:val="left" w:pos="5960"/>
          <w:tab w:val="right" w:pos="13041"/>
        </w:tabs>
        <w:spacing w:line="300" w:lineRule="exact"/>
        <w:jc w:val="both"/>
        <w:rPr>
          <w:sz w:val="24"/>
          <w:szCs w:val="24"/>
        </w:rPr>
      </w:pPr>
    </w:p>
    <w:p w:rsidR="00A14649" w:rsidRPr="00A14649" w:rsidRDefault="00A14649" w:rsidP="00A14649">
      <w:pPr>
        <w:tabs>
          <w:tab w:val="left" w:pos="5960"/>
          <w:tab w:val="right" w:pos="13041"/>
        </w:tabs>
        <w:spacing w:line="300" w:lineRule="exact"/>
        <w:jc w:val="both"/>
        <w:rPr>
          <w:sz w:val="24"/>
          <w:szCs w:val="24"/>
        </w:rPr>
      </w:pPr>
      <w:r w:rsidRPr="00A14649">
        <w:rPr>
          <w:sz w:val="24"/>
          <w:szCs w:val="24"/>
        </w:rPr>
        <w:t>Au cœur du concept I-WAY, 21 simulateurs de très haute technologie offrant des sensations réelles  sont mis à disposition de la clientèle :</w:t>
      </w:r>
    </w:p>
    <w:p w:rsidR="00A14649" w:rsidRDefault="00A14649" w:rsidP="00A14649">
      <w:pPr>
        <w:pStyle w:val="Paragraphedeliste"/>
        <w:numPr>
          <w:ilvl w:val="0"/>
          <w:numId w:val="6"/>
        </w:numPr>
        <w:tabs>
          <w:tab w:val="left" w:pos="5960"/>
          <w:tab w:val="right" w:pos="13041"/>
        </w:tabs>
        <w:spacing w:line="300" w:lineRule="exact"/>
        <w:ind w:left="426" w:hanging="426"/>
        <w:jc w:val="both"/>
        <w:rPr>
          <w:sz w:val="24"/>
          <w:szCs w:val="24"/>
        </w:rPr>
      </w:pPr>
      <w:r w:rsidRPr="00A14649">
        <w:rPr>
          <w:sz w:val="24"/>
          <w:szCs w:val="24"/>
        </w:rPr>
        <w:t>3 simulateurs</w:t>
      </w:r>
      <w:r>
        <w:rPr>
          <w:sz w:val="24"/>
          <w:szCs w:val="24"/>
        </w:rPr>
        <w:t xml:space="preserve"> d’avion de chasse (F18 Super </w:t>
      </w:r>
      <w:proofErr w:type="spellStart"/>
      <w:r>
        <w:rPr>
          <w:sz w:val="24"/>
          <w:szCs w:val="24"/>
        </w:rPr>
        <w:t>H</w:t>
      </w:r>
      <w:r w:rsidRPr="00A14649">
        <w:rPr>
          <w:sz w:val="24"/>
          <w:szCs w:val="24"/>
        </w:rPr>
        <w:t>o</w:t>
      </w:r>
      <w:r>
        <w:rPr>
          <w:sz w:val="24"/>
          <w:szCs w:val="24"/>
        </w:rPr>
        <w:t>r</w:t>
      </w:r>
      <w:r w:rsidRPr="00A14649">
        <w:rPr>
          <w:sz w:val="24"/>
          <w:szCs w:val="24"/>
        </w:rPr>
        <w:t>net</w:t>
      </w:r>
      <w:proofErr w:type="spellEnd"/>
      <w:r w:rsidRPr="00A14649">
        <w:rPr>
          <w:sz w:val="24"/>
          <w:szCs w:val="24"/>
        </w:rPr>
        <w:t>)</w:t>
      </w:r>
    </w:p>
    <w:p w:rsidR="00A14649" w:rsidRDefault="00A14649" w:rsidP="00A14649">
      <w:pPr>
        <w:pStyle w:val="Paragraphedeliste"/>
        <w:numPr>
          <w:ilvl w:val="0"/>
          <w:numId w:val="6"/>
        </w:numPr>
        <w:tabs>
          <w:tab w:val="left" w:pos="5960"/>
          <w:tab w:val="right" w:pos="13041"/>
        </w:tabs>
        <w:spacing w:line="300" w:lineRule="exact"/>
        <w:ind w:left="426" w:hanging="426"/>
        <w:jc w:val="both"/>
        <w:rPr>
          <w:sz w:val="24"/>
          <w:szCs w:val="24"/>
        </w:rPr>
      </w:pPr>
      <w:r w:rsidRPr="00A14649">
        <w:rPr>
          <w:sz w:val="24"/>
          <w:szCs w:val="24"/>
        </w:rPr>
        <w:t>6 simulateurs Formule 1</w:t>
      </w:r>
    </w:p>
    <w:p w:rsidR="00A14649" w:rsidRDefault="00A14649" w:rsidP="00A14649">
      <w:pPr>
        <w:pStyle w:val="Paragraphedeliste"/>
        <w:numPr>
          <w:ilvl w:val="0"/>
          <w:numId w:val="6"/>
        </w:numPr>
        <w:tabs>
          <w:tab w:val="left" w:pos="5960"/>
          <w:tab w:val="right" w:pos="13041"/>
        </w:tabs>
        <w:spacing w:line="300" w:lineRule="exact"/>
        <w:ind w:left="426" w:hanging="426"/>
        <w:jc w:val="both"/>
        <w:rPr>
          <w:sz w:val="24"/>
          <w:szCs w:val="24"/>
        </w:rPr>
      </w:pPr>
      <w:r w:rsidRPr="00A14649">
        <w:rPr>
          <w:sz w:val="24"/>
          <w:szCs w:val="24"/>
        </w:rPr>
        <w:t>6 simulateurs Rallye</w:t>
      </w:r>
    </w:p>
    <w:p w:rsidR="00A14649" w:rsidRPr="00A14649" w:rsidRDefault="00A14649" w:rsidP="00A14649">
      <w:pPr>
        <w:pStyle w:val="Paragraphedeliste"/>
        <w:numPr>
          <w:ilvl w:val="0"/>
          <w:numId w:val="6"/>
        </w:numPr>
        <w:tabs>
          <w:tab w:val="left" w:pos="5960"/>
          <w:tab w:val="right" w:pos="13041"/>
        </w:tabs>
        <w:spacing w:line="300" w:lineRule="exact"/>
        <w:ind w:left="426" w:hanging="426"/>
        <w:jc w:val="both"/>
        <w:rPr>
          <w:sz w:val="24"/>
          <w:szCs w:val="24"/>
        </w:rPr>
      </w:pPr>
      <w:r w:rsidRPr="00A14649">
        <w:rPr>
          <w:sz w:val="24"/>
          <w:szCs w:val="24"/>
        </w:rPr>
        <w:t xml:space="preserve">6 simulateurs Prototype Endurance </w:t>
      </w:r>
    </w:p>
    <w:p w:rsidR="00A14649" w:rsidRDefault="00A14649" w:rsidP="00A14649">
      <w:pPr>
        <w:tabs>
          <w:tab w:val="left" w:pos="5960"/>
          <w:tab w:val="right" w:pos="13041"/>
        </w:tabs>
        <w:spacing w:line="300" w:lineRule="exact"/>
        <w:jc w:val="both"/>
        <w:rPr>
          <w:sz w:val="24"/>
          <w:szCs w:val="24"/>
        </w:rPr>
      </w:pPr>
    </w:p>
    <w:p w:rsidR="00A14649" w:rsidRPr="00A14649" w:rsidRDefault="00A14649" w:rsidP="00A14649">
      <w:pPr>
        <w:tabs>
          <w:tab w:val="left" w:pos="5960"/>
          <w:tab w:val="right" w:pos="13041"/>
        </w:tabs>
        <w:spacing w:line="300" w:lineRule="exact"/>
        <w:jc w:val="both"/>
        <w:rPr>
          <w:sz w:val="24"/>
          <w:szCs w:val="24"/>
        </w:rPr>
      </w:pPr>
      <w:r w:rsidRPr="00A14649">
        <w:rPr>
          <w:sz w:val="24"/>
          <w:szCs w:val="24"/>
        </w:rPr>
        <w:t>Structuré autour de quatre zones de simulation (Avion de chasse, Formule 1, Rallye, Prototype Endurance), le complexe I-WAY comprend également de nombreux lieux de vie haut de gamme permettant de vivre une expérience globale : un restaurant référence au guide Michelin, un spa partenaire de la marque Cinq Mondes et quatre salles de conférence … un espace unique dédié aux moments d’exception et aux sensations nouvelles.</w:t>
      </w:r>
    </w:p>
    <w:p w:rsidR="00A14649" w:rsidRPr="00A14649" w:rsidRDefault="00A14649" w:rsidP="00A14649">
      <w:pPr>
        <w:spacing w:line="300" w:lineRule="exact"/>
        <w:jc w:val="both"/>
        <w:rPr>
          <w:sz w:val="24"/>
          <w:szCs w:val="24"/>
        </w:rPr>
      </w:pPr>
    </w:p>
    <w:p w:rsidR="00A14649" w:rsidRPr="00A14649" w:rsidRDefault="00A14649" w:rsidP="00A14649">
      <w:pPr>
        <w:spacing w:line="300" w:lineRule="exact"/>
        <w:jc w:val="both"/>
        <w:rPr>
          <w:sz w:val="24"/>
          <w:szCs w:val="24"/>
        </w:rPr>
      </w:pPr>
    </w:p>
    <w:p w:rsidR="00A14649" w:rsidRPr="00A14649" w:rsidRDefault="00A14649" w:rsidP="00A14649">
      <w:pPr>
        <w:spacing w:line="300" w:lineRule="exact"/>
        <w:jc w:val="both"/>
        <w:rPr>
          <w:sz w:val="24"/>
          <w:szCs w:val="24"/>
        </w:rPr>
      </w:pPr>
      <w:r w:rsidRPr="00A14649">
        <w:rPr>
          <w:rFonts w:eastAsia="Calibri"/>
          <w:b/>
          <w:sz w:val="24"/>
          <w:szCs w:val="24"/>
          <w:highlight w:val="white"/>
        </w:rPr>
        <w:t>Contacts presse</w:t>
      </w:r>
    </w:p>
    <w:p w:rsidR="00A14649" w:rsidRDefault="00A14649" w:rsidP="00A14649">
      <w:pPr>
        <w:spacing w:line="300" w:lineRule="exact"/>
        <w:jc w:val="both"/>
        <w:rPr>
          <w:rFonts w:eastAsia="Calibri"/>
          <w:sz w:val="24"/>
          <w:szCs w:val="24"/>
          <w:highlight w:val="white"/>
        </w:rPr>
      </w:pPr>
    </w:p>
    <w:p w:rsidR="00A14649" w:rsidRPr="00A14649" w:rsidRDefault="00A14649" w:rsidP="00A14649">
      <w:pPr>
        <w:spacing w:line="300" w:lineRule="exact"/>
        <w:jc w:val="both"/>
        <w:rPr>
          <w:sz w:val="24"/>
          <w:szCs w:val="24"/>
        </w:rPr>
      </w:pPr>
      <w:r>
        <w:rPr>
          <w:rFonts w:eastAsia="Calibri"/>
          <w:sz w:val="24"/>
          <w:szCs w:val="24"/>
          <w:highlight w:val="white"/>
        </w:rPr>
        <w:t xml:space="preserve">Agence </w:t>
      </w:r>
      <w:proofErr w:type="spellStart"/>
      <w:r w:rsidRPr="00A14649">
        <w:rPr>
          <w:rFonts w:eastAsia="Calibri"/>
          <w:sz w:val="24"/>
          <w:szCs w:val="24"/>
          <w:highlight w:val="white"/>
        </w:rPr>
        <w:t>Diffusis</w:t>
      </w:r>
      <w:proofErr w:type="spellEnd"/>
    </w:p>
    <w:p w:rsidR="00A14649" w:rsidRPr="00A14649" w:rsidRDefault="00A14649" w:rsidP="00A14649">
      <w:pPr>
        <w:spacing w:line="300" w:lineRule="exact"/>
        <w:jc w:val="both"/>
        <w:rPr>
          <w:sz w:val="24"/>
          <w:szCs w:val="24"/>
        </w:rPr>
      </w:pPr>
      <w:hyperlink r:id="rId9">
        <w:r w:rsidRPr="00A14649">
          <w:rPr>
            <w:rFonts w:eastAsia="Calibri"/>
            <w:color w:val="1155CC"/>
            <w:sz w:val="24"/>
            <w:szCs w:val="24"/>
            <w:u w:val="single"/>
          </w:rPr>
          <w:t xml:space="preserve">Dominique </w:t>
        </w:r>
        <w:proofErr w:type="spellStart"/>
        <w:r w:rsidRPr="00A14649">
          <w:rPr>
            <w:rFonts w:eastAsia="Calibri"/>
            <w:color w:val="1155CC"/>
            <w:sz w:val="24"/>
            <w:szCs w:val="24"/>
            <w:u w:val="single"/>
          </w:rPr>
          <w:t>Fresnaye</w:t>
        </w:r>
        <w:proofErr w:type="spellEnd"/>
      </w:hyperlink>
      <w:r w:rsidRPr="00A14649">
        <w:rPr>
          <w:rFonts w:eastAsia="Calibri"/>
          <w:sz w:val="24"/>
          <w:szCs w:val="24"/>
        </w:rPr>
        <w:t xml:space="preserve"> / 06 25 78 54 54</w:t>
      </w:r>
      <w:r>
        <w:rPr>
          <w:rFonts w:eastAsia="Calibri"/>
          <w:sz w:val="24"/>
          <w:szCs w:val="24"/>
        </w:rPr>
        <w:t xml:space="preserve"> / dominique@diffusis.com</w:t>
      </w:r>
    </w:p>
    <w:p w:rsidR="00A14649" w:rsidRPr="00A14649" w:rsidRDefault="00A14649" w:rsidP="00A14649">
      <w:pPr>
        <w:spacing w:line="300" w:lineRule="exact"/>
        <w:jc w:val="both"/>
        <w:rPr>
          <w:sz w:val="24"/>
          <w:szCs w:val="24"/>
        </w:rPr>
      </w:pPr>
      <w:hyperlink r:id="rId10">
        <w:r w:rsidRPr="00A14649">
          <w:rPr>
            <w:rFonts w:eastAsia="Calibri"/>
            <w:color w:val="1155CC"/>
            <w:sz w:val="24"/>
            <w:szCs w:val="24"/>
            <w:highlight w:val="white"/>
            <w:u w:val="single"/>
          </w:rPr>
          <w:t xml:space="preserve">Julie </w:t>
        </w:r>
        <w:proofErr w:type="spellStart"/>
        <w:r w:rsidRPr="00A14649">
          <w:rPr>
            <w:rFonts w:eastAsia="Calibri"/>
            <w:color w:val="1155CC"/>
            <w:sz w:val="24"/>
            <w:szCs w:val="24"/>
            <w:highlight w:val="white"/>
            <w:u w:val="single"/>
          </w:rPr>
          <w:t>Dalsace</w:t>
        </w:r>
        <w:proofErr w:type="spellEnd"/>
      </w:hyperlink>
      <w:r w:rsidRPr="00A14649">
        <w:rPr>
          <w:rFonts w:eastAsia="Calibri"/>
          <w:sz w:val="24"/>
          <w:szCs w:val="24"/>
          <w:highlight w:val="white"/>
        </w:rPr>
        <w:t xml:space="preserve"> / 06 78 70 96 05</w:t>
      </w:r>
      <w:r>
        <w:rPr>
          <w:rFonts w:eastAsia="Calibri"/>
          <w:sz w:val="24"/>
          <w:szCs w:val="24"/>
        </w:rPr>
        <w:t xml:space="preserve"> / julie@diffusis.com</w:t>
      </w:r>
    </w:p>
    <w:p w:rsidR="00271F58" w:rsidRPr="00A14649" w:rsidRDefault="00271F58" w:rsidP="00A14649">
      <w:pPr>
        <w:spacing w:line="300" w:lineRule="exact"/>
        <w:jc w:val="both"/>
        <w:rPr>
          <w:sz w:val="24"/>
          <w:szCs w:val="24"/>
        </w:rPr>
      </w:pPr>
    </w:p>
    <w:sectPr w:rsidR="00271F58" w:rsidRPr="00A14649" w:rsidSect="00B87F93">
      <w:headerReference w:type="default" r:id="rId11"/>
      <w:headerReference w:type="first" r:id="rId12"/>
      <w:pgSz w:w="11906" w:h="16838" w:code="9"/>
      <w:pgMar w:top="3686" w:right="1134" w:bottom="1985" w:left="1134"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82" w:rsidRDefault="00742882" w:rsidP="000C1A80">
      <w:pPr>
        <w:spacing w:line="240" w:lineRule="auto"/>
      </w:pPr>
      <w:r>
        <w:separator/>
      </w:r>
    </w:p>
  </w:endnote>
  <w:endnote w:type="continuationSeparator" w:id="0">
    <w:p w:rsidR="00742882" w:rsidRDefault="00742882" w:rsidP="000C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82" w:rsidRDefault="00742882" w:rsidP="000C1A80">
      <w:pPr>
        <w:spacing w:line="240" w:lineRule="auto"/>
      </w:pPr>
      <w:r>
        <w:separator/>
      </w:r>
    </w:p>
  </w:footnote>
  <w:footnote w:type="continuationSeparator" w:id="0">
    <w:p w:rsidR="00742882" w:rsidRDefault="00742882" w:rsidP="000C1A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93" w:rsidRDefault="00B87F93">
    <w:pPr>
      <w:pStyle w:val="En-tte"/>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-450215</wp:posOffset>
          </wp:positionV>
          <wp:extent cx="7562850" cy="10706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560" cy="10715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BA" w:rsidRDefault="00B87F93">
    <w:pPr>
      <w:pStyle w:val="En-tte"/>
    </w:pPr>
    <w:r>
      <w:rPr>
        <w:noProof/>
      </w:rPr>
      <w:drawing>
        <wp:anchor distT="0" distB="0" distL="114300" distR="114300" simplePos="0" relativeHeight="251658240" behindDoc="1" locked="0" layoutInCell="1" allowOverlap="1" wp14:anchorId="28965CA3" wp14:editId="2B6C983B">
          <wp:simplePos x="0" y="0"/>
          <wp:positionH relativeFrom="column">
            <wp:posOffset>-727075</wp:posOffset>
          </wp:positionH>
          <wp:positionV relativeFrom="paragraph">
            <wp:posOffset>-450215</wp:posOffset>
          </wp:positionV>
          <wp:extent cx="7581900" cy="106965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48A"/>
    <w:rsid w:val="00014DA4"/>
    <w:rsid w:val="00023CB5"/>
    <w:rsid w:val="000317EA"/>
    <w:rsid w:val="0003298F"/>
    <w:rsid w:val="0003548C"/>
    <w:rsid w:val="00051EAD"/>
    <w:rsid w:val="00051EDF"/>
    <w:rsid w:val="00054585"/>
    <w:rsid w:val="00061524"/>
    <w:rsid w:val="00076D2F"/>
    <w:rsid w:val="000924CC"/>
    <w:rsid w:val="000949AD"/>
    <w:rsid w:val="000B1F58"/>
    <w:rsid w:val="000C1A80"/>
    <w:rsid w:val="000C1DFA"/>
    <w:rsid w:val="000F67A2"/>
    <w:rsid w:val="00113FEA"/>
    <w:rsid w:val="0013085E"/>
    <w:rsid w:val="00134C5B"/>
    <w:rsid w:val="0014190D"/>
    <w:rsid w:val="00143E6A"/>
    <w:rsid w:val="0014423F"/>
    <w:rsid w:val="001508B9"/>
    <w:rsid w:val="0016755D"/>
    <w:rsid w:val="00167B80"/>
    <w:rsid w:val="00167B8C"/>
    <w:rsid w:val="001B0A88"/>
    <w:rsid w:val="001B39F0"/>
    <w:rsid w:val="001B4D90"/>
    <w:rsid w:val="001B7CAB"/>
    <w:rsid w:val="001C160B"/>
    <w:rsid w:val="001D1FE0"/>
    <w:rsid w:val="001D506E"/>
    <w:rsid w:val="001E365B"/>
    <w:rsid w:val="001F4811"/>
    <w:rsid w:val="00206AB0"/>
    <w:rsid w:val="00212649"/>
    <w:rsid w:val="00213A84"/>
    <w:rsid w:val="00231E75"/>
    <w:rsid w:val="002325FC"/>
    <w:rsid w:val="00266737"/>
    <w:rsid w:val="00271F58"/>
    <w:rsid w:val="00276055"/>
    <w:rsid w:val="002768E6"/>
    <w:rsid w:val="00276D1F"/>
    <w:rsid w:val="00277B61"/>
    <w:rsid w:val="002A1085"/>
    <w:rsid w:val="002A46D2"/>
    <w:rsid w:val="002A4B27"/>
    <w:rsid w:val="002B162B"/>
    <w:rsid w:val="002C1E3D"/>
    <w:rsid w:val="002C41F3"/>
    <w:rsid w:val="002C6B0D"/>
    <w:rsid w:val="002D4E8F"/>
    <w:rsid w:val="002D5366"/>
    <w:rsid w:val="002E0462"/>
    <w:rsid w:val="002E4D18"/>
    <w:rsid w:val="002E4DBA"/>
    <w:rsid w:val="002F438B"/>
    <w:rsid w:val="002F56C2"/>
    <w:rsid w:val="002F68D8"/>
    <w:rsid w:val="003069D4"/>
    <w:rsid w:val="00325F1C"/>
    <w:rsid w:val="00333F65"/>
    <w:rsid w:val="003403C8"/>
    <w:rsid w:val="0034640F"/>
    <w:rsid w:val="00367750"/>
    <w:rsid w:val="003723FC"/>
    <w:rsid w:val="003742C8"/>
    <w:rsid w:val="0038107B"/>
    <w:rsid w:val="00394E1C"/>
    <w:rsid w:val="00396656"/>
    <w:rsid w:val="003B1D4E"/>
    <w:rsid w:val="003B5668"/>
    <w:rsid w:val="003C1249"/>
    <w:rsid w:val="003D0F0E"/>
    <w:rsid w:val="003E1DFF"/>
    <w:rsid w:val="003E4298"/>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384C"/>
    <w:rsid w:val="004802A8"/>
    <w:rsid w:val="00483AAD"/>
    <w:rsid w:val="004A2F7E"/>
    <w:rsid w:val="004B1B03"/>
    <w:rsid w:val="004B6FB5"/>
    <w:rsid w:val="004B7AD9"/>
    <w:rsid w:val="004D1C47"/>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C0AF5"/>
    <w:rsid w:val="006C2706"/>
    <w:rsid w:val="0073167D"/>
    <w:rsid w:val="00732D36"/>
    <w:rsid w:val="00733DCA"/>
    <w:rsid w:val="0074014F"/>
    <w:rsid w:val="007410B3"/>
    <w:rsid w:val="00742882"/>
    <w:rsid w:val="00752A04"/>
    <w:rsid w:val="007559FC"/>
    <w:rsid w:val="00772163"/>
    <w:rsid w:val="007735C7"/>
    <w:rsid w:val="00782424"/>
    <w:rsid w:val="00790D3F"/>
    <w:rsid w:val="007952D5"/>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C1B16"/>
    <w:rsid w:val="008C46AB"/>
    <w:rsid w:val="008E2548"/>
    <w:rsid w:val="008E2E7C"/>
    <w:rsid w:val="008E56AF"/>
    <w:rsid w:val="008F527A"/>
    <w:rsid w:val="00903BE9"/>
    <w:rsid w:val="009328C9"/>
    <w:rsid w:val="0093343C"/>
    <w:rsid w:val="00943FC3"/>
    <w:rsid w:val="00947750"/>
    <w:rsid w:val="0096078C"/>
    <w:rsid w:val="0096559E"/>
    <w:rsid w:val="009B40B5"/>
    <w:rsid w:val="009C7414"/>
    <w:rsid w:val="009F010A"/>
    <w:rsid w:val="00A14649"/>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4893"/>
    <w:rsid w:val="00B6522D"/>
    <w:rsid w:val="00B65933"/>
    <w:rsid w:val="00B86846"/>
    <w:rsid w:val="00B87F93"/>
    <w:rsid w:val="00BA426E"/>
    <w:rsid w:val="00BC0B77"/>
    <w:rsid w:val="00BC12D4"/>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615C6"/>
    <w:rsid w:val="00C76F5B"/>
    <w:rsid w:val="00C774B3"/>
    <w:rsid w:val="00C7783C"/>
    <w:rsid w:val="00C813D3"/>
    <w:rsid w:val="00C825C5"/>
    <w:rsid w:val="00C84677"/>
    <w:rsid w:val="00CA204C"/>
    <w:rsid w:val="00CB7850"/>
    <w:rsid w:val="00CC4A9B"/>
    <w:rsid w:val="00CC6F06"/>
    <w:rsid w:val="00CE6B08"/>
    <w:rsid w:val="00CF3E57"/>
    <w:rsid w:val="00D016CA"/>
    <w:rsid w:val="00D05152"/>
    <w:rsid w:val="00D106D3"/>
    <w:rsid w:val="00D14268"/>
    <w:rsid w:val="00D30A01"/>
    <w:rsid w:val="00D34B31"/>
    <w:rsid w:val="00D43ADE"/>
    <w:rsid w:val="00D60CDB"/>
    <w:rsid w:val="00D67710"/>
    <w:rsid w:val="00D75978"/>
    <w:rsid w:val="00D80490"/>
    <w:rsid w:val="00D94B06"/>
    <w:rsid w:val="00D951C9"/>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EE5"/>
    <w:rsid w:val="00E32045"/>
    <w:rsid w:val="00E43938"/>
    <w:rsid w:val="00E71667"/>
    <w:rsid w:val="00E72E85"/>
    <w:rsid w:val="00E75F5B"/>
    <w:rsid w:val="00E871B1"/>
    <w:rsid w:val="00E87685"/>
    <w:rsid w:val="00E946DB"/>
    <w:rsid w:val="00EA1272"/>
    <w:rsid w:val="00EA26C1"/>
    <w:rsid w:val="00EB16B9"/>
    <w:rsid w:val="00EB2631"/>
    <w:rsid w:val="00EB79DA"/>
    <w:rsid w:val="00EC3529"/>
    <w:rsid w:val="00ED1A24"/>
    <w:rsid w:val="00ED494B"/>
    <w:rsid w:val="00ED4F99"/>
    <w:rsid w:val="00EE3C39"/>
    <w:rsid w:val="00F05EE5"/>
    <w:rsid w:val="00F05FC6"/>
    <w:rsid w:val="00F21323"/>
    <w:rsid w:val="00F35F1E"/>
    <w:rsid w:val="00F45F6D"/>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ay-world.com/simulation-pilotage-avion-de-chasse/F18-super-hor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dalsace@gmail.com" TargetMode="External"/><Relationship Id="rId4" Type="http://schemas.openxmlformats.org/officeDocument/2006/relationships/settings" Target="settings.xml"/><Relationship Id="rId9" Type="http://schemas.openxmlformats.org/officeDocument/2006/relationships/hyperlink" Target="mailto:dominique@diffus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1079</TotalTime>
  <Pages>2</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253</cp:revision>
  <cp:lastPrinted>2008-04-27T19:02:00Z</cp:lastPrinted>
  <dcterms:created xsi:type="dcterms:W3CDTF">2008-02-04T06:29:00Z</dcterms:created>
  <dcterms:modified xsi:type="dcterms:W3CDTF">2015-02-05T17:18:00Z</dcterms:modified>
</cp:coreProperties>
</file>